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5BEB" w:rsidRPr="00E87A7D" w:rsidRDefault="00F35BEB" w:rsidP="00F35BEB">
      <w:pPr>
        <w:pStyle w:val="Heading1"/>
      </w:pPr>
      <w:r>
        <w:t>GDA Hon. Treasurer</w:t>
      </w:r>
      <w:r w:rsidRPr="00E87A7D">
        <w:t xml:space="preserve"> </w:t>
      </w:r>
      <w:r>
        <w:t>(Finance Director)</w:t>
      </w:r>
    </w:p>
    <w:p w:rsidR="00F35BEB" w:rsidRDefault="001262B9" w:rsidP="00F35BEB">
      <w:pPr>
        <w:pStyle w:val="Subtitle"/>
      </w:pPr>
      <w:r>
        <w:t>October 2020</w:t>
      </w:r>
    </w:p>
    <w:p w:rsidR="001262B9" w:rsidRPr="00F35BEB" w:rsidRDefault="001262B9" w:rsidP="001262B9">
      <w:pPr>
        <w:pStyle w:val="paragraphheading"/>
        <w:rPr>
          <w:color w:val="auto"/>
          <w:szCs w:val="28"/>
        </w:rPr>
      </w:pPr>
      <w:r>
        <w:t>Background</w:t>
      </w:r>
    </w:p>
    <w:p w:rsidR="001262B9" w:rsidRDefault="001262B9" w:rsidP="0051205D">
      <w:pPr>
        <w:spacing w:line="276" w:lineRule="auto"/>
      </w:pPr>
      <w:r>
        <w:t xml:space="preserve">The Guernsey Disability Alliance (GDA) is a membership organisation for more than 40 local disability charities and individual members and carers. We </w:t>
      </w:r>
      <w:r w:rsidR="0051205D">
        <w:t xml:space="preserve">support </w:t>
      </w:r>
      <w:r w:rsidR="00CB2683">
        <w:t>our members through policy and practice guidance and providing a voice for change</w:t>
      </w:r>
      <w:r w:rsidR="00A06D85">
        <w:t xml:space="preserve"> (We All Matter, Eh?)</w:t>
      </w:r>
      <w:r w:rsidR="00CB2683">
        <w:t xml:space="preserve">. </w:t>
      </w:r>
    </w:p>
    <w:p w:rsidR="0051205D" w:rsidRPr="0051205D" w:rsidRDefault="0051205D" w:rsidP="0051205D">
      <w:pPr>
        <w:pStyle w:val="Heading3"/>
        <w:spacing w:before="0" w:line="276" w:lineRule="auto"/>
        <w:rPr>
          <w:rFonts w:ascii="Arial" w:eastAsiaTheme="minorEastAsia" w:hAnsi="Arial" w:cstheme="minorBidi"/>
          <w:color w:val="auto"/>
        </w:rPr>
      </w:pPr>
      <w:r w:rsidRPr="0051205D">
        <w:rPr>
          <w:rFonts w:ascii="Arial" w:eastAsiaTheme="minorEastAsia" w:hAnsi="Arial" w:cstheme="minorBidi"/>
          <w:color w:val="auto"/>
        </w:rPr>
        <w:t>Our mission is equality of opportunity for islanders with disabilities and carers in Guernsey. We want to change how Guernsey thinks about disability.</w:t>
      </w:r>
    </w:p>
    <w:p w:rsidR="00F35BEB" w:rsidRPr="00F35BEB" w:rsidRDefault="00F35BEB" w:rsidP="00A06D85">
      <w:pPr>
        <w:pStyle w:val="paragraphheading"/>
        <w:spacing w:before="360"/>
        <w:rPr>
          <w:color w:val="auto"/>
          <w:szCs w:val="28"/>
        </w:rPr>
      </w:pPr>
      <w:r w:rsidRPr="00E87A7D">
        <w:t xml:space="preserve">Role Description </w:t>
      </w:r>
    </w:p>
    <w:p w:rsidR="00F35BEB" w:rsidRPr="00E87A7D" w:rsidRDefault="00F35BEB" w:rsidP="00F35BEB">
      <w:r w:rsidRPr="00E87A7D">
        <w:t>Job Title:</w:t>
      </w:r>
      <w:r w:rsidRPr="00E87A7D">
        <w:tab/>
      </w:r>
      <w:r w:rsidRPr="00E87A7D">
        <w:tab/>
      </w:r>
      <w:r>
        <w:t>Honorary Treasurer</w:t>
      </w:r>
      <w:r w:rsidRPr="00E87A7D">
        <w:t xml:space="preserve"> (also a Director of GDA LBG)</w:t>
      </w:r>
    </w:p>
    <w:p w:rsidR="00F35BEB" w:rsidRPr="00E87A7D" w:rsidRDefault="00F35BEB" w:rsidP="00F35BEB">
      <w:r>
        <w:t>Responsible to:</w:t>
      </w:r>
      <w:r>
        <w:tab/>
      </w:r>
      <w:r w:rsidRPr="00E87A7D">
        <w:t>Chair</w:t>
      </w:r>
    </w:p>
    <w:p w:rsidR="00F35BEB" w:rsidRPr="00E87A7D" w:rsidRDefault="00F35BEB" w:rsidP="001262B9">
      <w:pPr>
        <w:spacing w:line="276" w:lineRule="auto"/>
        <w:ind w:left="2127" w:hanging="2127"/>
      </w:pPr>
      <w:r>
        <w:t>Main Purpose:</w:t>
      </w:r>
      <w:r>
        <w:tab/>
      </w:r>
      <w:r w:rsidRPr="00E87A7D">
        <w:t>To assist the Chair in the smooth running of the</w:t>
      </w:r>
      <w:r>
        <w:t xml:space="preserve"> Charity, with a particular focus on </w:t>
      </w:r>
      <w:r w:rsidR="005F0C9F">
        <w:t xml:space="preserve">the sustainability of the GDA </w:t>
      </w:r>
      <w:r>
        <w:t>finances</w:t>
      </w:r>
    </w:p>
    <w:p w:rsidR="00F35BEB" w:rsidRDefault="00F35BEB" w:rsidP="001262B9">
      <w:pPr>
        <w:spacing w:line="276" w:lineRule="auto"/>
        <w:ind w:left="2127" w:hanging="2127"/>
      </w:pPr>
      <w:r w:rsidRPr="00E87A7D">
        <w:t>Time Commitment:</w:t>
      </w:r>
      <w:r w:rsidRPr="00E87A7D">
        <w:tab/>
      </w:r>
      <w:r w:rsidR="001262B9">
        <w:t>Quarterly</w:t>
      </w:r>
      <w:r>
        <w:t xml:space="preserve"> Exec Committee meeting</w:t>
      </w:r>
      <w:r w:rsidR="001262B9">
        <w:t>s</w:t>
      </w:r>
      <w:r>
        <w:t xml:space="preserve"> (</w:t>
      </w:r>
      <w:r w:rsidR="001262B9">
        <w:t>1½ hours</w:t>
      </w:r>
      <w:r>
        <w:t>), plus preparation time.</w:t>
      </w:r>
    </w:p>
    <w:p w:rsidR="00F35BEB" w:rsidRDefault="00F35BEB" w:rsidP="001262B9">
      <w:pPr>
        <w:spacing w:line="276" w:lineRule="auto"/>
        <w:ind w:left="2127" w:hanging="2127"/>
      </w:pPr>
      <w:r>
        <w:tab/>
        <w:t>Other project work, average two hours a month.</w:t>
      </w:r>
    </w:p>
    <w:p w:rsidR="00F35BEB" w:rsidRPr="00A06D85" w:rsidRDefault="00F35BEB" w:rsidP="00A06D85">
      <w:pPr>
        <w:spacing w:line="276" w:lineRule="auto"/>
        <w:ind w:left="2127" w:hanging="2127"/>
      </w:pPr>
      <w:r>
        <w:tab/>
      </w:r>
      <w:r w:rsidR="001262B9">
        <w:t>AGM once a year for presentation of the accounts</w:t>
      </w:r>
    </w:p>
    <w:p w:rsidR="00F35BEB" w:rsidRPr="00F35BEB" w:rsidRDefault="00F35BEB" w:rsidP="00A06D85">
      <w:pPr>
        <w:pStyle w:val="paragraphheading"/>
        <w:spacing w:before="360"/>
      </w:pPr>
      <w:r>
        <w:t>Specific duties of Hon Treasurer</w:t>
      </w:r>
      <w:r w:rsidRPr="00E87A7D">
        <w:t>:</w:t>
      </w:r>
    </w:p>
    <w:p w:rsidR="00F35BEB" w:rsidRDefault="00F35BEB" w:rsidP="001262B9">
      <w:pPr>
        <w:pStyle w:val="bulletpoints"/>
        <w:numPr>
          <w:ilvl w:val="0"/>
          <w:numId w:val="7"/>
        </w:numPr>
        <w:spacing w:line="276" w:lineRule="auto"/>
      </w:pPr>
      <w:r>
        <w:t>Maintain a strategic overview of the charity’s financial affairs, in coordination with the book keeper</w:t>
      </w:r>
      <w:r w:rsidR="005F0C9F">
        <w:t xml:space="preserve"> and fundraising committee member (currently vacant)</w:t>
      </w:r>
    </w:p>
    <w:p w:rsidR="00F35BEB" w:rsidRDefault="00F35BEB" w:rsidP="001262B9">
      <w:pPr>
        <w:pStyle w:val="bulletpoints"/>
        <w:numPr>
          <w:ilvl w:val="0"/>
          <w:numId w:val="7"/>
        </w:numPr>
        <w:spacing w:line="276" w:lineRule="auto"/>
      </w:pPr>
      <w:r>
        <w:t>Ensure the charity’s financial viability and sustainability</w:t>
      </w:r>
    </w:p>
    <w:p w:rsidR="00F35BEB" w:rsidRDefault="00F35BEB" w:rsidP="001262B9">
      <w:pPr>
        <w:pStyle w:val="bulletpoints"/>
        <w:numPr>
          <w:ilvl w:val="1"/>
          <w:numId w:val="7"/>
        </w:numPr>
        <w:spacing w:line="276" w:lineRule="auto"/>
      </w:pPr>
      <w:r>
        <w:t>Including input into the fundraising strategy</w:t>
      </w:r>
    </w:p>
    <w:p w:rsidR="00F35BEB" w:rsidRDefault="00F35BEB" w:rsidP="001262B9">
      <w:pPr>
        <w:pStyle w:val="bulletpoints"/>
        <w:numPr>
          <w:ilvl w:val="0"/>
          <w:numId w:val="7"/>
        </w:numPr>
        <w:spacing w:line="276" w:lineRule="auto"/>
      </w:pPr>
      <w:r>
        <w:t>Ensure</w:t>
      </w:r>
      <w:r w:rsidRPr="0037705F">
        <w:t xml:space="preserve"> that proper financial record</w:t>
      </w:r>
      <w:r>
        <w:t xml:space="preserve">s and procedures are maintained in co-ordination with the book keeper </w:t>
      </w:r>
      <w:r w:rsidR="001262B9">
        <w:t>(currently with GCF)</w:t>
      </w:r>
    </w:p>
    <w:p w:rsidR="00F35BEB" w:rsidRPr="0037705F" w:rsidRDefault="00F35BEB" w:rsidP="001262B9">
      <w:pPr>
        <w:pStyle w:val="bulletpoints"/>
        <w:numPr>
          <w:ilvl w:val="0"/>
          <w:numId w:val="7"/>
        </w:numPr>
        <w:spacing w:line="276" w:lineRule="auto"/>
      </w:pPr>
      <w:r>
        <w:t>Present</w:t>
      </w:r>
      <w:r w:rsidRPr="0037705F">
        <w:t xml:space="preserve"> budgets, accounts and financial statements</w:t>
      </w:r>
      <w:r>
        <w:t xml:space="preserve"> to the Exec (via the book keeper)</w:t>
      </w:r>
    </w:p>
    <w:p w:rsidR="00F35BEB" w:rsidRPr="00E87A7D" w:rsidRDefault="00F35BEB" w:rsidP="001262B9">
      <w:pPr>
        <w:pStyle w:val="bulletpoints"/>
        <w:numPr>
          <w:ilvl w:val="0"/>
          <w:numId w:val="7"/>
        </w:numPr>
        <w:spacing w:line="276" w:lineRule="auto"/>
      </w:pPr>
      <w:r>
        <w:t>Sign off the Annual Accounts and present at the AGM for approval</w:t>
      </w:r>
    </w:p>
    <w:p w:rsidR="00F35BEB" w:rsidRDefault="00F35BEB" w:rsidP="001262B9">
      <w:pPr>
        <w:pStyle w:val="bulletpoints"/>
        <w:numPr>
          <w:ilvl w:val="0"/>
          <w:numId w:val="7"/>
        </w:numPr>
        <w:spacing w:line="276" w:lineRule="auto"/>
      </w:pPr>
      <w:r>
        <w:t xml:space="preserve">Overview </w:t>
      </w:r>
      <w:r w:rsidR="005F0C9F">
        <w:t>of:</w:t>
      </w:r>
    </w:p>
    <w:p w:rsidR="00F35BEB" w:rsidRDefault="00F35BEB" w:rsidP="001262B9">
      <w:pPr>
        <w:pStyle w:val="bulletpoints"/>
        <w:numPr>
          <w:ilvl w:val="1"/>
          <w:numId w:val="7"/>
        </w:numPr>
        <w:spacing w:line="276" w:lineRule="auto"/>
      </w:pPr>
      <w:r>
        <w:t xml:space="preserve">GDA’s banking </w:t>
      </w:r>
    </w:p>
    <w:p w:rsidR="00F35BEB" w:rsidRDefault="00F35BEB" w:rsidP="001262B9">
      <w:pPr>
        <w:pStyle w:val="bulletpoints"/>
        <w:numPr>
          <w:ilvl w:val="1"/>
          <w:numId w:val="7"/>
        </w:numPr>
        <w:spacing w:line="276" w:lineRule="auto"/>
      </w:pPr>
      <w:r>
        <w:t xml:space="preserve">the GDA’s payroll (completed by the </w:t>
      </w:r>
      <w:r w:rsidR="005F0C9F">
        <w:t>bookkeeper</w:t>
      </w:r>
      <w:r>
        <w:t>)</w:t>
      </w:r>
    </w:p>
    <w:p w:rsidR="00F35BEB" w:rsidRDefault="00F35BEB" w:rsidP="001262B9">
      <w:pPr>
        <w:pStyle w:val="bulletpoints"/>
        <w:numPr>
          <w:ilvl w:val="1"/>
          <w:numId w:val="7"/>
        </w:numPr>
        <w:spacing w:line="276" w:lineRule="auto"/>
      </w:pPr>
      <w:r>
        <w:t>GDA payments in and out (</w:t>
      </w:r>
      <w:r w:rsidR="001262B9">
        <w:t>completed by the bookkeeper</w:t>
      </w:r>
      <w:r>
        <w:t>)</w:t>
      </w:r>
    </w:p>
    <w:p w:rsidR="00F35BEB" w:rsidRDefault="00F35BEB" w:rsidP="001262B9">
      <w:pPr>
        <w:pStyle w:val="bulletpoints"/>
        <w:numPr>
          <w:ilvl w:val="0"/>
          <w:numId w:val="7"/>
        </w:numPr>
        <w:spacing w:line="276" w:lineRule="auto"/>
      </w:pPr>
      <w:r>
        <w:t>Ensure</w:t>
      </w:r>
      <w:r w:rsidRPr="0037705F">
        <w:t xml:space="preserve"> that the charity has an appropriate reserves policy</w:t>
      </w:r>
    </w:p>
    <w:p w:rsidR="00F35BEB" w:rsidRPr="0037705F" w:rsidRDefault="00F35BEB" w:rsidP="001262B9">
      <w:pPr>
        <w:pStyle w:val="bulletpoints"/>
        <w:numPr>
          <w:ilvl w:val="0"/>
          <w:numId w:val="7"/>
        </w:numPr>
        <w:spacing w:line="276" w:lineRule="auto"/>
      </w:pPr>
      <w:r>
        <w:t>Ensure that regulatory requirements are met with regard to financial affairs.</w:t>
      </w:r>
    </w:p>
    <w:p w:rsidR="00F35BEB" w:rsidRPr="00F35BEB" w:rsidRDefault="00F35BEB" w:rsidP="001262B9">
      <w:pPr>
        <w:pStyle w:val="bulletpoints"/>
        <w:numPr>
          <w:ilvl w:val="0"/>
          <w:numId w:val="7"/>
        </w:numPr>
        <w:spacing w:line="276" w:lineRule="auto"/>
      </w:pPr>
      <w:r w:rsidRPr="00F35BEB">
        <w:t>Liaise with any paid staff and volunteers about financial matters</w:t>
      </w:r>
      <w:r w:rsidRPr="00F35BEB">
        <w:br w:type="page"/>
      </w:r>
    </w:p>
    <w:p w:rsidR="00F35BEB" w:rsidRPr="00E87A7D" w:rsidRDefault="00F35BEB" w:rsidP="00F35BEB">
      <w:pPr>
        <w:pStyle w:val="paragraphheading"/>
      </w:pPr>
      <w:r w:rsidRPr="00E87A7D">
        <w:lastRenderedPageBreak/>
        <w:t>General duties of a Director of GDA LBG:</w:t>
      </w:r>
    </w:p>
    <w:p w:rsidR="00F35BEB" w:rsidRPr="00E87A7D" w:rsidRDefault="00F35BEB" w:rsidP="001262B9">
      <w:pPr>
        <w:pStyle w:val="bulletpoints"/>
        <w:numPr>
          <w:ilvl w:val="0"/>
          <w:numId w:val="8"/>
        </w:numPr>
        <w:spacing w:line="276" w:lineRule="auto"/>
      </w:pPr>
      <w:r w:rsidRPr="00E87A7D">
        <w:t>To contribute actively to the Executive Committee in giving strateg</w:t>
      </w:r>
      <w:r>
        <w:t xml:space="preserve">ic direction to the Chair and </w:t>
      </w:r>
      <w:r w:rsidR="001262B9">
        <w:t>staff (Currently two part time staff)</w:t>
      </w:r>
      <w:r w:rsidRPr="00E87A7D">
        <w:t xml:space="preserve">. </w:t>
      </w:r>
    </w:p>
    <w:p w:rsidR="00F35BEB" w:rsidRPr="00E87A7D" w:rsidRDefault="00F35BEB" w:rsidP="001262B9">
      <w:pPr>
        <w:pStyle w:val="bulletpoints"/>
        <w:numPr>
          <w:ilvl w:val="0"/>
          <w:numId w:val="8"/>
        </w:numPr>
        <w:spacing w:line="276" w:lineRule="auto"/>
      </w:pPr>
      <w:r w:rsidRPr="00E87A7D">
        <w:t>To safeguard the good name and values of the organisation and promote its work.</w:t>
      </w:r>
    </w:p>
    <w:p w:rsidR="00F35BEB" w:rsidRPr="00E87A7D" w:rsidRDefault="00F35BEB" w:rsidP="001262B9">
      <w:pPr>
        <w:pStyle w:val="bulletpoints"/>
        <w:numPr>
          <w:ilvl w:val="0"/>
          <w:numId w:val="8"/>
        </w:numPr>
        <w:spacing w:line="276" w:lineRule="auto"/>
      </w:pPr>
      <w:r w:rsidRPr="00E87A7D">
        <w:t xml:space="preserve">To ensure the effective and efficient administration of the organisation. </w:t>
      </w:r>
    </w:p>
    <w:p w:rsidR="00F35BEB" w:rsidRPr="00E87A7D" w:rsidRDefault="00F35BEB" w:rsidP="001262B9">
      <w:pPr>
        <w:pStyle w:val="bulletpoints"/>
        <w:numPr>
          <w:ilvl w:val="0"/>
          <w:numId w:val="8"/>
        </w:numPr>
        <w:spacing w:line="276" w:lineRule="auto"/>
      </w:pPr>
      <w:r w:rsidRPr="00E87A7D">
        <w:t>To ensure the financial stability of the organisation and that funds are spent in accordance with the Charity’s objects.</w:t>
      </w:r>
    </w:p>
    <w:p w:rsidR="00F35BEB" w:rsidRPr="001262B9" w:rsidRDefault="00F35BEB" w:rsidP="001262B9">
      <w:pPr>
        <w:pStyle w:val="bulletpoints"/>
        <w:numPr>
          <w:ilvl w:val="0"/>
          <w:numId w:val="8"/>
        </w:numPr>
        <w:spacing w:line="276" w:lineRule="auto"/>
      </w:pPr>
      <w:r w:rsidRPr="00E87A7D">
        <w:t xml:space="preserve">To appoint any staff members and monitor their performance. </w:t>
      </w:r>
    </w:p>
    <w:p w:rsidR="00F35BEB" w:rsidRDefault="00F35BEB" w:rsidP="001262B9">
      <w:pPr>
        <w:spacing w:before="240" w:line="276" w:lineRule="auto"/>
      </w:pPr>
      <w:r w:rsidRPr="00E87A7D">
        <w:t>This role description outlines the current main responsibilities of the post.  However, the duties of the post may change and develop over time and the role description may be amended in co</w:t>
      </w:r>
      <w:r>
        <w:t>nsultation with the post holder</w:t>
      </w:r>
    </w:p>
    <w:p w:rsidR="00F35BEB" w:rsidRPr="00F35BEB" w:rsidRDefault="00F35BEB" w:rsidP="00A06D85">
      <w:pPr>
        <w:pStyle w:val="paragraphheading"/>
        <w:snapToGrid w:val="0"/>
        <w:spacing w:before="360"/>
      </w:pPr>
      <w:r>
        <w:t xml:space="preserve">Hon </w:t>
      </w:r>
      <w:r w:rsidRPr="00F35BEB">
        <w:t>Treasurer Person Specification</w:t>
      </w:r>
    </w:p>
    <w:p w:rsidR="00F35BEB" w:rsidRPr="00E87A7D" w:rsidRDefault="00F35BEB" w:rsidP="00F35BEB">
      <w:pPr>
        <w:pStyle w:val="BodyText"/>
        <w:rPr>
          <w:b/>
          <w:bCs/>
          <w:i w:val="0"/>
          <w:iCs w:val="0"/>
          <w:color w:val="000000" w:themeColor="text1"/>
          <w:sz w:val="20"/>
          <w:szCs w:val="22"/>
        </w:rPr>
      </w:pPr>
    </w:p>
    <w:p w:rsidR="00F35BEB" w:rsidRPr="001262B9" w:rsidRDefault="00F35BEB" w:rsidP="00A06D85">
      <w:pPr>
        <w:pStyle w:val="Subtitle"/>
        <w:snapToGrid w:val="0"/>
        <w:spacing w:after="0"/>
      </w:pPr>
      <w:r w:rsidRPr="00E87A7D">
        <w:t>Essential</w:t>
      </w:r>
    </w:p>
    <w:p w:rsidR="00F35BEB" w:rsidRPr="00F35BEB" w:rsidRDefault="00F35BEB" w:rsidP="001262B9">
      <w:pPr>
        <w:pStyle w:val="bulletpoints"/>
        <w:spacing w:line="276" w:lineRule="auto"/>
      </w:pPr>
      <w:r w:rsidRPr="00F35BEB">
        <w:t>Accounting qualification and experience</w:t>
      </w:r>
    </w:p>
    <w:p w:rsidR="00F35BEB" w:rsidRPr="00F35BEB" w:rsidRDefault="00F35BEB" w:rsidP="001262B9">
      <w:pPr>
        <w:pStyle w:val="bulletpoints"/>
        <w:spacing w:line="276" w:lineRule="auto"/>
      </w:pPr>
      <w:r w:rsidRPr="00F35BEB">
        <w:t>Strategic thinking</w:t>
      </w:r>
    </w:p>
    <w:p w:rsidR="00F35BEB" w:rsidRPr="00F35BEB" w:rsidRDefault="00F35BEB" w:rsidP="001262B9">
      <w:pPr>
        <w:pStyle w:val="bulletpoints"/>
        <w:spacing w:line="276" w:lineRule="auto"/>
      </w:pPr>
      <w:r w:rsidRPr="00F35BEB">
        <w:t>Organised, detailed and precise.</w:t>
      </w:r>
    </w:p>
    <w:p w:rsidR="00F35BEB" w:rsidRPr="005F0C9F" w:rsidRDefault="00F35BEB" w:rsidP="001262B9">
      <w:pPr>
        <w:pStyle w:val="bulletpoints"/>
        <w:spacing w:line="276" w:lineRule="auto"/>
      </w:pPr>
      <w:r w:rsidRPr="00F35BEB">
        <w:t>Empathy with disabled people and with the charity’s aim to achieve equality for disabled people and their families.</w:t>
      </w:r>
    </w:p>
    <w:p w:rsidR="00F35BEB" w:rsidRPr="00E87A7D" w:rsidRDefault="00F35BEB" w:rsidP="001262B9">
      <w:pPr>
        <w:pStyle w:val="Subtitle"/>
        <w:snapToGrid w:val="0"/>
        <w:spacing w:after="0"/>
        <w:rPr>
          <w:i/>
          <w:iCs/>
        </w:rPr>
      </w:pPr>
      <w:r w:rsidRPr="00E87A7D">
        <w:t>Advantageous</w:t>
      </w:r>
    </w:p>
    <w:p w:rsidR="00F35BEB" w:rsidRPr="00E87A7D" w:rsidRDefault="00F35BEB" w:rsidP="001262B9">
      <w:pPr>
        <w:pStyle w:val="bulletpoints"/>
        <w:spacing w:line="276" w:lineRule="auto"/>
        <w:rPr>
          <w:i/>
          <w:iCs/>
        </w:rPr>
      </w:pPr>
      <w:r w:rsidRPr="00E87A7D">
        <w:t>Personal or family experience of disability.</w:t>
      </w:r>
    </w:p>
    <w:p w:rsidR="00F35BEB" w:rsidRPr="00F35BEB" w:rsidRDefault="00F35BEB" w:rsidP="001262B9">
      <w:pPr>
        <w:pStyle w:val="bulletpoints"/>
        <w:spacing w:line="276" w:lineRule="auto"/>
        <w:rPr>
          <w:i/>
          <w:iCs/>
        </w:rPr>
      </w:pPr>
      <w:r w:rsidRPr="00E87A7D">
        <w:t xml:space="preserve">Experience of working/volunteering </w:t>
      </w:r>
      <w:r>
        <w:t>for a charity</w:t>
      </w:r>
    </w:p>
    <w:p w:rsidR="00F35BEB" w:rsidRPr="00F35BEB" w:rsidRDefault="00F35BEB" w:rsidP="001262B9">
      <w:pPr>
        <w:pStyle w:val="bulletpoints"/>
        <w:spacing w:line="276" w:lineRule="auto"/>
      </w:pPr>
      <w:r>
        <w:t>Fundraising experience and established local networks would be an advantage</w:t>
      </w:r>
    </w:p>
    <w:p w:rsidR="00F35BEB" w:rsidRPr="00E87A7D" w:rsidRDefault="00F35BEB" w:rsidP="00F35BEB">
      <w:pPr>
        <w:pStyle w:val="BodyText"/>
        <w:spacing w:line="360" w:lineRule="auto"/>
        <w:rPr>
          <w:i w:val="0"/>
          <w:iCs w:val="0"/>
          <w:color w:val="000000" w:themeColor="text1"/>
          <w:sz w:val="20"/>
          <w:szCs w:val="22"/>
        </w:rPr>
      </w:pPr>
    </w:p>
    <w:p w:rsidR="001262B9" w:rsidRDefault="001262B9" w:rsidP="001262B9">
      <w:pPr>
        <w:pStyle w:val="Subtitle"/>
        <w:spacing w:line="276" w:lineRule="auto"/>
      </w:pPr>
      <w:r>
        <w:t>Contact</w:t>
      </w:r>
    </w:p>
    <w:p w:rsidR="001262B9" w:rsidRDefault="001262B9" w:rsidP="001262B9">
      <w:pPr>
        <w:pStyle w:val="ListParagraph"/>
        <w:numPr>
          <w:ilvl w:val="0"/>
          <w:numId w:val="11"/>
        </w:numPr>
        <w:spacing w:line="276" w:lineRule="auto"/>
      </w:pPr>
      <w:r>
        <w:t>Chair – Chris Le Page</w:t>
      </w:r>
    </w:p>
    <w:p w:rsidR="001262B9" w:rsidRDefault="001262B9" w:rsidP="001262B9">
      <w:pPr>
        <w:pStyle w:val="ListParagraph"/>
        <w:numPr>
          <w:ilvl w:val="1"/>
          <w:numId w:val="11"/>
        </w:numPr>
        <w:spacing w:line="276" w:lineRule="auto"/>
      </w:pPr>
      <w:hyperlink r:id="rId8" w:history="1">
        <w:r w:rsidRPr="00A50302">
          <w:rPr>
            <w:rStyle w:val="Hyperlink"/>
          </w:rPr>
          <w:t>info@disabilityalliance.org.gg</w:t>
        </w:r>
      </w:hyperlink>
      <w:r>
        <w:t xml:space="preserve"> </w:t>
      </w:r>
    </w:p>
    <w:p w:rsidR="001262B9" w:rsidRDefault="001262B9" w:rsidP="001262B9">
      <w:pPr>
        <w:pStyle w:val="ListParagraph"/>
        <w:numPr>
          <w:ilvl w:val="0"/>
          <w:numId w:val="11"/>
        </w:numPr>
        <w:spacing w:line="276" w:lineRule="auto"/>
      </w:pPr>
      <w:r>
        <w:t>Partnership Director – Karen Blanchford</w:t>
      </w:r>
    </w:p>
    <w:p w:rsidR="001262B9" w:rsidRDefault="001262B9" w:rsidP="001262B9">
      <w:pPr>
        <w:pStyle w:val="ListParagraph"/>
        <w:numPr>
          <w:ilvl w:val="1"/>
          <w:numId w:val="11"/>
        </w:numPr>
        <w:spacing w:line="276" w:lineRule="auto"/>
      </w:pPr>
      <w:r>
        <w:fldChar w:fldCharType="begin"/>
      </w:r>
      <w:r>
        <w:instrText xml:space="preserve"> HYPERLINK "mailto:</w:instrText>
      </w:r>
      <w:r w:rsidRPr="001262B9">
        <w:instrText>karen@matter.gg</w:instrText>
      </w:r>
      <w:r>
        <w:instrText xml:space="preserve">" </w:instrText>
      </w:r>
      <w:r>
        <w:fldChar w:fldCharType="separate"/>
      </w:r>
      <w:r w:rsidRPr="00A50302">
        <w:rPr>
          <w:rStyle w:val="Hyperlink"/>
        </w:rPr>
        <w:t>karen@matter.gg</w:t>
      </w:r>
      <w:r>
        <w:fldChar w:fldCharType="end"/>
      </w:r>
      <w:r>
        <w:t xml:space="preserve"> </w:t>
      </w:r>
      <w:r>
        <w:tab/>
        <w:t>Tel: 07781 467316</w:t>
      </w:r>
    </w:p>
    <w:p w:rsidR="001262B9" w:rsidRDefault="001262B9" w:rsidP="001262B9">
      <w:pPr>
        <w:pStyle w:val="ListParagraph"/>
        <w:numPr>
          <w:ilvl w:val="0"/>
          <w:numId w:val="11"/>
        </w:numPr>
        <w:spacing w:line="276" w:lineRule="auto"/>
      </w:pPr>
      <w:r>
        <w:t xml:space="preserve">Social Policy Director – Carol Le Page </w:t>
      </w:r>
    </w:p>
    <w:p w:rsidR="001262B9" w:rsidRPr="001262B9" w:rsidRDefault="001262B9" w:rsidP="001262B9">
      <w:pPr>
        <w:pStyle w:val="ListParagraph"/>
        <w:numPr>
          <w:ilvl w:val="1"/>
          <w:numId w:val="11"/>
        </w:numPr>
        <w:spacing w:line="276" w:lineRule="auto"/>
      </w:pPr>
      <w:hyperlink r:id="rId9" w:history="1">
        <w:r w:rsidRPr="00A50302">
          <w:rPr>
            <w:rStyle w:val="Hyperlink"/>
          </w:rPr>
          <w:t>carol@disabilityalliance.org.gg</w:t>
        </w:r>
      </w:hyperlink>
      <w:r>
        <w:t xml:space="preserve"> </w:t>
      </w:r>
      <w:r>
        <w:tab/>
        <w:t>Mobile: 07781 189995</w:t>
      </w:r>
    </w:p>
    <w:p w:rsidR="00F35BEB" w:rsidRPr="00E87A7D" w:rsidRDefault="00F35BEB" w:rsidP="001262B9">
      <w:pPr>
        <w:pStyle w:val="Subtitle"/>
        <w:spacing w:before="240" w:line="276" w:lineRule="auto"/>
        <w:rPr>
          <w:i/>
          <w:iCs/>
        </w:rPr>
      </w:pPr>
      <w:r w:rsidRPr="00E87A7D">
        <w:t>Background Information</w:t>
      </w:r>
    </w:p>
    <w:p w:rsidR="00F35BEB" w:rsidRPr="00F35BEB" w:rsidRDefault="00A06D85" w:rsidP="001262B9">
      <w:pPr>
        <w:pStyle w:val="bulletpoints"/>
        <w:numPr>
          <w:ilvl w:val="0"/>
          <w:numId w:val="0"/>
        </w:numPr>
        <w:spacing w:line="276" w:lineRule="auto"/>
        <w:ind w:left="284"/>
        <w:rPr>
          <w:iCs/>
        </w:rPr>
      </w:pPr>
      <w:r>
        <w:t xml:space="preserve">Website: </w:t>
      </w:r>
      <w:hyperlink r:id="rId10" w:history="1">
        <w:r w:rsidR="005F0C9F" w:rsidRPr="00D322DF">
          <w:rPr>
            <w:rStyle w:val="Hyperlink"/>
          </w:rPr>
          <w:t>www.</w:t>
        </w:r>
        <w:r w:rsidR="005F0C9F" w:rsidRPr="00D322DF">
          <w:rPr>
            <w:rStyle w:val="Hyperlink"/>
            <w:iCs/>
          </w:rPr>
          <w:t>GDA</w:t>
        </w:r>
        <w:r w:rsidR="005F0C9F" w:rsidRPr="00D322DF">
          <w:rPr>
            <w:rStyle w:val="Hyperlink"/>
          </w:rPr>
          <w:t>.org.gg</w:t>
        </w:r>
      </w:hyperlink>
      <w:r w:rsidR="005F0C9F">
        <w:t xml:space="preserve"> </w:t>
      </w:r>
    </w:p>
    <w:p w:rsidR="00F35BEB" w:rsidRDefault="00A06D85" w:rsidP="001262B9">
      <w:pPr>
        <w:pStyle w:val="bulletpoints"/>
        <w:numPr>
          <w:ilvl w:val="0"/>
          <w:numId w:val="0"/>
        </w:numPr>
        <w:spacing w:line="276" w:lineRule="auto"/>
        <w:ind w:left="284"/>
      </w:pPr>
      <w:r>
        <w:t xml:space="preserve">Facebook: </w:t>
      </w:r>
      <w:hyperlink r:id="rId11" w:history="1">
        <w:r w:rsidRPr="00A50302">
          <w:rPr>
            <w:rStyle w:val="Hyperlink"/>
          </w:rPr>
          <w:t>www.facebook.com/GuernseyDisabilityAlliance</w:t>
        </w:r>
      </w:hyperlink>
    </w:p>
    <w:p w:rsidR="00B5758E" w:rsidRPr="005F0C9F" w:rsidRDefault="00A06D85" w:rsidP="001262B9">
      <w:pPr>
        <w:pStyle w:val="bulletpoints"/>
        <w:numPr>
          <w:ilvl w:val="0"/>
          <w:numId w:val="0"/>
        </w:numPr>
        <w:spacing w:line="276" w:lineRule="auto"/>
        <w:ind w:left="284"/>
        <w:rPr>
          <w:iCs/>
        </w:rPr>
      </w:pPr>
      <w:r>
        <w:t xml:space="preserve">Twitter: </w:t>
      </w:r>
      <w:r w:rsidR="00F35BEB">
        <w:t>@GDA_Disability</w:t>
      </w:r>
      <w:r w:rsidR="005F0C9F">
        <w:t xml:space="preserve"> </w:t>
      </w:r>
      <w:r w:rsidR="005F0C9F">
        <w:rPr>
          <w:iCs/>
        </w:rPr>
        <w:t>@matter.gg</w:t>
      </w:r>
    </w:p>
    <w:sectPr w:rsidR="00B5758E" w:rsidRPr="005F0C9F" w:rsidSect="00F35BEB">
      <w:headerReference w:type="default" r:id="rId12"/>
      <w:pgSz w:w="11900" w:h="16840"/>
      <w:pgMar w:top="2268" w:right="560" w:bottom="1134" w:left="1134"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2DB1" w:rsidRDefault="00EE2DB1" w:rsidP="00B57713">
      <w:pPr>
        <w:spacing w:after="0" w:line="240" w:lineRule="auto"/>
      </w:pPr>
      <w:r>
        <w:separator/>
      </w:r>
    </w:p>
  </w:endnote>
  <w:endnote w:type="continuationSeparator" w:id="0">
    <w:p w:rsidR="00EE2DB1" w:rsidRDefault="00EE2DB1" w:rsidP="00B5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2DB1" w:rsidRDefault="00EE2DB1" w:rsidP="00B57713">
      <w:pPr>
        <w:spacing w:after="0" w:line="240" w:lineRule="auto"/>
      </w:pPr>
      <w:r>
        <w:separator/>
      </w:r>
    </w:p>
  </w:footnote>
  <w:footnote w:type="continuationSeparator" w:id="0">
    <w:p w:rsidR="00EE2DB1" w:rsidRDefault="00EE2DB1" w:rsidP="00B57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1E41" w:rsidRDefault="003C1E41">
    <w:pPr>
      <w:pStyle w:val="Header"/>
    </w:pPr>
  </w:p>
  <w:p w:rsidR="003C1E41" w:rsidRDefault="001262B9" w:rsidP="001262B9">
    <w:pPr>
      <w:pStyle w:val="Header"/>
      <w:jc w:val="right"/>
    </w:pPr>
    <w:r>
      <w:rPr>
        <w:noProof/>
      </w:rPr>
      <w:drawing>
        <wp:inline distT="0" distB="0" distL="0" distR="0">
          <wp:extent cx="2645834" cy="931203"/>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stretch>
                    <a:fillRect/>
                  </a:stretch>
                </pic:blipFill>
                <pic:spPr>
                  <a:xfrm>
                    <a:off x="0" y="0"/>
                    <a:ext cx="2654164" cy="934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4A59"/>
    <w:multiLevelType w:val="hybridMultilevel"/>
    <w:tmpl w:val="027810E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85E17"/>
    <w:multiLevelType w:val="hybridMultilevel"/>
    <w:tmpl w:val="C7DAA9D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52A62"/>
    <w:multiLevelType w:val="hybridMultilevel"/>
    <w:tmpl w:val="382E9EE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24227B"/>
    <w:multiLevelType w:val="hybridMultilevel"/>
    <w:tmpl w:val="C638FF6C"/>
    <w:lvl w:ilvl="0" w:tplc="5E4CE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C6D65"/>
    <w:multiLevelType w:val="hybridMultilevel"/>
    <w:tmpl w:val="0498B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0B3F90"/>
    <w:multiLevelType w:val="hybridMultilevel"/>
    <w:tmpl w:val="9A3C6A7C"/>
    <w:lvl w:ilvl="0" w:tplc="8B1A00A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A472A"/>
    <w:multiLevelType w:val="hybridMultilevel"/>
    <w:tmpl w:val="AD343466"/>
    <w:lvl w:ilvl="0" w:tplc="0FD89448">
      <w:start w:val="1"/>
      <w:numFmt w:val="decimal"/>
      <w:lvlText w:val="%1."/>
      <w:lvlJc w:val="left"/>
      <w:pPr>
        <w:tabs>
          <w:tab w:val="num" w:pos="284"/>
        </w:tabs>
        <w:ind w:left="284" w:hanging="284"/>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6CF951CC"/>
    <w:multiLevelType w:val="multilevel"/>
    <w:tmpl w:val="E2A44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8019E8"/>
    <w:multiLevelType w:val="hybridMultilevel"/>
    <w:tmpl w:val="193456C4"/>
    <w:lvl w:ilvl="0" w:tplc="0FD89448">
      <w:start w:val="1"/>
      <w:numFmt w:val="decimal"/>
      <w:lvlText w:val="%1."/>
      <w:lvlJc w:val="left"/>
      <w:pPr>
        <w:tabs>
          <w:tab w:val="num" w:pos="284"/>
        </w:tabs>
        <w:ind w:left="284" w:hanging="284"/>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7E03126A"/>
    <w:multiLevelType w:val="hybridMultilevel"/>
    <w:tmpl w:val="5CEC466E"/>
    <w:lvl w:ilvl="0" w:tplc="0FD89448">
      <w:start w:val="1"/>
      <w:numFmt w:val="decimal"/>
      <w:lvlText w:val="%1."/>
      <w:lvlJc w:val="left"/>
      <w:pPr>
        <w:tabs>
          <w:tab w:val="num" w:pos="284"/>
        </w:tabs>
        <w:ind w:left="284" w:hanging="284"/>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5"/>
  </w:num>
  <w:num w:numId="4">
    <w:abstractNumId w:val="9"/>
  </w:num>
  <w:num w:numId="5">
    <w:abstractNumId w:val="6"/>
  </w:num>
  <w:num w:numId="6">
    <w:abstractNumId w:val="8"/>
  </w:num>
  <w:num w:numId="7">
    <w:abstractNumId w:val="0"/>
  </w:num>
  <w:num w:numId="8">
    <w:abstractNumId w:val="2"/>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BEB"/>
    <w:rsid w:val="00051577"/>
    <w:rsid w:val="001262B9"/>
    <w:rsid w:val="001960E2"/>
    <w:rsid w:val="00295B76"/>
    <w:rsid w:val="00307888"/>
    <w:rsid w:val="003C1E41"/>
    <w:rsid w:val="0051205D"/>
    <w:rsid w:val="005C1742"/>
    <w:rsid w:val="005F0C9F"/>
    <w:rsid w:val="00876729"/>
    <w:rsid w:val="00A06D85"/>
    <w:rsid w:val="00A6678C"/>
    <w:rsid w:val="00B35481"/>
    <w:rsid w:val="00B5758E"/>
    <w:rsid w:val="00B57713"/>
    <w:rsid w:val="00CB2683"/>
    <w:rsid w:val="00EE2DB1"/>
    <w:rsid w:val="00F35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3725F8"/>
  <w14:defaultImageDpi w14:val="300"/>
  <w15:docId w15:val="{00C9CD38-9296-4D20-8EFF-6204B58E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57713"/>
    <w:pPr>
      <w:suppressAutoHyphens/>
      <w:spacing w:after="120" w:line="360" w:lineRule="auto"/>
    </w:pPr>
    <w:rPr>
      <w:rFonts w:ascii="Arial" w:hAnsi="Arial"/>
    </w:rPr>
  </w:style>
  <w:style w:type="paragraph" w:styleId="Heading1">
    <w:name w:val="heading 1"/>
    <w:aliases w:val="Page Title"/>
    <w:basedOn w:val="Normal"/>
    <w:next w:val="Normal"/>
    <w:link w:val="Heading1Char"/>
    <w:uiPriority w:val="9"/>
    <w:qFormat/>
    <w:rsid w:val="003C1E41"/>
    <w:pPr>
      <w:keepNext/>
      <w:keepLines/>
      <w:spacing w:after="0"/>
      <w:outlineLvl w:val="0"/>
    </w:pPr>
    <w:rPr>
      <w:rFonts w:eastAsiaTheme="majorEastAsia" w:cstheme="majorBidi"/>
      <w:b/>
      <w:bCs/>
      <w:color w:val="1B6631"/>
      <w:sz w:val="36"/>
      <w:szCs w:val="32"/>
    </w:rPr>
  </w:style>
  <w:style w:type="paragraph" w:styleId="Heading2">
    <w:name w:val="heading 2"/>
    <w:aliases w:val="paragraph Heading 2"/>
    <w:basedOn w:val="paragraphheading"/>
    <w:next w:val="Normal"/>
    <w:link w:val="Heading2Char"/>
    <w:uiPriority w:val="9"/>
    <w:unhideWhenUsed/>
    <w:rsid w:val="00307888"/>
    <w:pPr>
      <w:outlineLvl w:val="1"/>
    </w:pPr>
    <w:rPr>
      <w:b w:val="0"/>
      <w:sz w:val="24"/>
    </w:rPr>
  </w:style>
  <w:style w:type="paragraph" w:styleId="Heading3">
    <w:name w:val="heading 3"/>
    <w:basedOn w:val="Normal"/>
    <w:next w:val="Normal"/>
    <w:link w:val="Heading3Char"/>
    <w:uiPriority w:val="9"/>
    <w:unhideWhenUsed/>
    <w:rsid w:val="0051205D"/>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ge Title Char"/>
    <w:basedOn w:val="DefaultParagraphFont"/>
    <w:link w:val="Heading1"/>
    <w:uiPriority w:val="9"/>
    <w:rsid w:val="003C1E41"/>
    <w:rPr>
      <w:rFonts w:ascii="Arial" w:eastAsiaTheme="majorEastAsia" w:hAnsi="Arial" w:cstheme="majorBidi"/>
      <w:b/>
      <w:bCs/>
      <w:color w:val="1B6631"/>
      <w:sz w:val="36"/>
      <w:szCs w:val="32"/>
    </w:rPr>
  </w:style>
  <w:style w:type="paragraph" w:styleId="Header">
    <w:name w:val="header"/>
    <w:basedOn w:val="Normal"/>
    <w:link w:val="HeaderChar"/>
    <w:uiPriority w:val="99"/>
    <w:unhideWhenUsed/>
    <w:rsid w:val="00B577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7713"/>
    <w:rPr>
      <w:rFonts w:ascii="Arial" w:hAnsi="Arial"/>
    </w:rPr>
  </w:style>
  <w:style w:type="paragraph" w:styleId="Footer">
    <w:name w:val="footer"/>
    <w:basedOn w:val="Normal"/>
    <w:link w:val="FooterChar"/>
    <w:uiPriority w:val="99"/>
    <w:unhideWhenUsed/>
    <w:rsid w:val="00B577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7713"/>
    <w:rPr>
      <w:rFonts w:ascii="Arial" w:hAnsi="Arial"/>
    </w:rPr>
  </w:style>
  <w:style w:type="paragraph" w:styleId="BalloonText">
    <w:name w:val="Balloon Text"/>
    <w:basedOn w:val="Normal"/>
    <w:link w:val="BalloonTextChar"/>
    <w:uiPriority w:val="99"/>
    <w:semiHidden/>
    <w:unhideWhenUsed/>
    <w:rsid w:val="00B577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713"/>
    <w:rPr>
      <w:rFonts w:ascii="Lucida Grande" w:hAnsi="Lucida Grande" w:cs="Lucida Grande"/>
      <w:sz w:val="18"/>
      <w:szCs w:val="18"/>
    </w:rPr>
  </w:style>
  <w:style w:type="character" w:styleId="SubtleEmphasis">
    <w:name w:val="Subtle Emphasis"/>
    <w:basedOn w:val="DefaultParagraphFont"/>
    <w:uiPriority w:val="19"/>
    <w:rsid w:val="003C1E41"/>
    <w:rPr>
      <w:i/>
      <w:iCs/>
      <w:color w:val="808080" w:themeColor="text1" w:themeTint="7F"/>
    </w:rPr>
  </w:style>
  <w:style w:type="paragraph" w:styleId="ListParagraph">
    <w:name w:val="List Paragraph"/>
    <w:basedOn w:val="Normal"/>
    <w:uiPriority w:val="34"/>
    <w:rsid w:val="003C1E41"/>
    <w:pPr>
      <w:ind w:left="720"/>
      <w:contextualSpacing/>
    </w:pPr>
  </w:style>
  <w:style w:type="character" w:styleId="BookTitle">
    <w:name w:val="Book Title"/>
    <w:basedOn w:val="DefaultParagraphFont"/>
    <w:uiPriority w:val="33"/>
    <w:rsid w:val="003C1E41"/>
    <w:rPr>
      <w:b/>
      <w:bCs/>
      <w:smallCaps/>
      <w:spacing w:val="5"/>
    </w:rPr>
  </w:style>
  <w:style w:type="paragraph" w:customStyle="1" w:styleId="paragraphheading">
    <w:name w:val="paragraph heading"/>
    <w:basedOn w:val="Heading1"/>
    <w:qFormat/>
    <w:rsid w:val="003C1E41"/>
    <w:pPr>
      <w:spacing w:before="240"/>
    </w:pPr>
    <w:rPr>
      <w:color w:val="38802F"/>
      <w:sz w:val="28"/>
    </w:rPr>
  </w:style>
  <w:style w:type="paragraph" w:styleId="Subtitle">
    <w:name w:val="Subtitle"/>
    <w:basedOn w:val="Normal"/>
    <w:next w:val="Normal"/>
    <w:link w:val="SubtitleChar"/>
    <w:uiPriority w:val="11"/>
    <w:qFormat/>
    <w:rsid w:val="00307888"/>
    <w:rPr>
      <w:sz w:val="28"/>
      <w:szCs w:val="28"/>
    </w:rPr>
  </w:style>
  <w:style w:type="character" w:customStyle="1" w:styleId="SubtitleChar">
    <w:name w:val="Subtitle Char"/>
    <w:basedOn w:val="DefaultParagraphFont"/>
    <w:link w:val="Subtitle"/>
    <w:uiPriority w:val="11"/>
    <w:rsid w:val="00307888"/>
    <w:rPr>
      <w:rFonts w:ascii="Arial" w:hAnsi="Arial"/>
      <w:sz w:val="28"/>
      <w:szCs w:val="28"/>
    </w:rPr>
  </w:style>
  <w:style w:type="character" w:customStyle="1" w:styleId="Heading2Char">
    <w:name w:val="Heading 2 Char"/>
    <w:aliases w:val="paragraph Heading 2 Char"/>
    <w:basedOn w:val="DefaultParagraphFont"/>
    <w:link w:val="Heading2"/>
    <w:uiPriority w:val="9"/>
    <w:rsid w:val="00307888"/>
    <w:rPr>
      <w:rFonts w:ascii="Arial" w:eastAsiaTheme="majorEastAsia" w:hAnsi="Arial" w:cstheme="majorBidi"/>
      <w:bCs/>
      <w:color w:val="38802F"/>
      <w:szCs w:val="32"/>
    </w:rPr>
  </w:style>
  <w:style w:type="paragraph" w:customStyle="1" w:styleId="bulletpoints">
    <w:name w:val="bullet points"/>
    <w:basedOn w:val="Normal"/>
    <w:qFormat/>
    <w:rsid w:val="00307888"/>
    <w:pPr>
      <w:numPr>
        <w:numId w:val="3"/>
      </w:numPr>
      <w:contextualSpacing/>
    </w:pPr>
  </w:style>
  <w:style w:type="paragraph" w:styleId="BodyText">
    <w:name w:val="Body Text"/>
    <w:basedOn w:val="Normal"/>
    <w:link w:val="BodyTextChar"/>
    <w:rsid w:val="00F35BEB"/>
    <w:pPr>
      <w:suppressAutoHyphens w:val="0"/>
      <w:spacing w:after="0" w:line="240" w:lineRule="auto"/>
    </w:pPr>
    <w:rPr>
      <w:rFonts w:eastAsia="Times New Roman" w:cs="Times New Roman"/>
      <w:i/>
      <w:iCs/>
      <w:lang w:val="en-GB"/>
    </w:rPr>
  </w:style>
  <w:style w:type="character" w:customStyle="1" w:styleId="BodyTextChar">
    <w:name w:val="Body Text Char"/>
    <w:basedOn w:val="DefaultParagraphFont"/>
    <w:link w:val="BodyText"/>
    <w:rsid w:val="00F35BEB"/>
    <w:rPr>
      <w:rFonts w:ascii="Arial" w:eastAsia="Times New Roman" w:hAnsi="Arial" w:cs="Times New Roman"/>
      <w:i/>
      <w:iCs/>
      <w:lang w:val="en-GB"/>
    </w:rPr>
  </w:style>
  <w:style w:type="character" w:styleId="Hyperlink">
    <w:name w:val="Hyperlink"/>
    <w:basedOn w:val="DefaultParagraphFont"/>
    <w:uiPriority w:val="99"/>
    <w:unhideWhenUsed/>
    <w:rsid w:val="00F35BEB"/>
    <w:rPr>
      <w:color w:val="0000FF" w:themeColor="hyperlink"/>
      <w:u w:val="single"/>
    </w:rPr>
  </w:style>
  <w:style w:type="character" w:styleId="FollowedHyperlink">
    <w:name w:val="FollowedHyperlink"/>
    <w:basedOn w:val="DefaultParagraphFont"/>
    <w:uiPriority w:val="99"/>
    <w:semiHidden/>
    <w:unhideWhenUsed/>
    <w:rsid w:val="001262B9"/>
    <w:rPr>
      <w:color w:val="800080" w:themeColor="followedHyperlink"/>
      <w:u w:val="single"/>
    </w:rPr>
  </w:style>
  <w:style w:type="character" w:styleId="UnresolvedMention">
    <w:name w:val="Unresolved Mention"/>
    <w:basedOn w:val="DefaultParagraphFont"/>
    <w:uiPriority w:val="99"/>
    <w:semiHidden/>
    <w:unhideWhenUsed/>
    <w:rsid w:val="001262B9"/>
    <w:rPr>
      <w:color w:val="605E5C"/>
      <w:shd w:val="clear" w:color="auto" w:fill="E1DFDD"/>
    </w:rPr>
  </w:style>
  <w:style w:type="character" w:customStyle="1" w:styleId="Heading3Char">
    <w:name w:val="Heading 3 Char"/>
    <w:basedOn w:val="DefaultParagraphFont"/>
    <w:link w:val="Heading3"/>
    <w:uiPriority w:val="9"/>
    <w:rsid w:val="0051205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596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sabilityalliance.org.g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GuernseyDisabilityAlliance" TargetMode="External"/><Relationship Id="rId5" Type="http://schemas.openxmlformats.org/officeDocument/2006/relationships/webSettings" Target="webSettings.xml"/><Relationship Id="rId10" Type="http://schemas.openxmlformats.org/officeDocument/2006/relationships/hyperlink" Target="http://www.GDA.org.gg" TargetMode="External"/><Relationship Id="rId4" Type="http://schemas.openxmlformats.org/officeDocument/2006/relationships/settings" Target="settings.xml"/><Relationship Id="rId9" Type="http://schemas.openxmlformats.org/officeDocument/2006/relationships/hyperlink" Target="mailto:carol@disabilityalliance.org.g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Dropbox\13.%20GDA\Comms%20and%20branding\GDA%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4EF1E-EC7C-4FBF-8AE6-C510E161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C:\Users\Karen\Dropbox\13. GDA\Comms and branding\GDA word template.dotx</Template>
  <TotalTime>20</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Refresh Ltd</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Blanchford GDA</cp:lastModifiedBy>
  <cp:revision>5</cp:revision>
  <dcterms:created xsi:type="dcterms:W3CDTF">2020-10-23T08:41:00Z</dcterms:created>
  <dcterms:modified xsi:type="dcterms:W3CDTF">2020-10-25T20:42:00Z</dcterms:modified>
</cp:coreProperties>
</file>