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AC" w:rsidRDefault="00031DAC">
      <w:pPr>
        <w:rPr>
          <w:rFonts w:cs="Arial"/>
          <w:b/>
          <w:color w:val="353535"/>
          <w:sz w:val="28"/>
          <w:szCs w:val="26"/>
          <w:lang w:val="en-US" w:eastAsia="ja-JP"/>
        </w:rPr>
      </w:pPr>
      <w:r w:rsidRPr="00A277EC">
        <w:rPr>
          <w:rFonts w:cs="Arial"/>
          <w:b/>
          <w:color w:val="353535"/>
          <w:sz w:val="28"/>
          <w:szCs w:val="26"/>
          <w:lang w:val="en-US" w:eastAsia="ja-JP"/>
        </w:rPr>
        <w:t xml:space="preserve">GDA </w:t>
      </w:r>
      <w:r w:rsidR="00A277EC">
        <w:rPr>
          <w:rFonts w:cs="Arial"/>
          <w:b/>
          <w:color w:val="353535"/>
          <w:sz w:val="28"/>
          <w:szCs w:val="26"/>
          <w:lang w:val="en-US" w:eastAsia="ja-JP"/>
        </w:rPr>
        <w:t>Top 5</w:t>
      </w:r>
      <w:r w:rsidR="003040E4" w:rsidRPr="00A277EC">
        <w:rPr>
          <w:rFonts w:cs="Arial"/>
          <w:b/>
          <w:color w:val="353535"/>
          <w:sz w:val="28"/>
          <w:szCs w:val="26"/>
          <w:lang w:val="en-US" w:eastAsia="ja-JP"/>
        </w:rPr>
        <w:t xml:space="preserve"> </w:t>
      </w:r>
      <w:r w:rsidRPr="00A277EC">
        <w:rPr>
          <w:rFonts w:cs="Arial"/>
          <w:b/>
          <w:color w:val="353535"/>
          <w:sz w:val="28"/>
          <w:szCs w:val="26"/>
          <w:lang w:val="en-US" w:eastAsia="ja-JP"/>
        </w:rPr>
        <w:t xml:space="preserve">priorities </w:t>
      </w:r>
      <w:r w:rsidR="00A277EC" w:rsidRPr="00A277EC">
        <w:rPr>
          <w:rFonts w:cs="Arial"/>
          <w:b/>
          <w:color w:val="353535"/>
          <w:sz w:val="28"/>
          <w:szCs w:val="26"/>
          <w:lang w:val="en-US" w:eastAsia="ja-JP"/>
        </w:rPr>
        <w:t xml:space="preserve">- </w:t>
      </w:r>
      <w:r w:rsidR="0065528C" w:rsidRPr="00A277EC">
        <w:rPr>
          <w:rFonts w:cs="Arial"/>
          <w:b/>
          <w:color w:val="353535"/>
          <w:sz w:val="28"/>
          <w:szCs w:val="26"/>
          <w:lang w:val="en-US" w:eastAsia="ja-JP"/>
        </w:rPr>
        <w:t xml:space="preserve">for review </w:t>
      </w:r>
      <w:r w:rsidR="00FD1A6D">
        <w:rPr>
          <w:rFonts w:cs="Arial"/>
          <w:b/>
          <w:color w:val="353535"/>
          <w:sz w:val="28"/>
          <w:szCs w:val="26"/>
          <w:lang w:val="en-US" w:eastAsia="ja-JP"/>
        </w:rPr>
        <w:t xml:space="preserve">in </w:t>
      </w:r>
      <w:r w:rsidR="0065528C" w:rsidRPr="00A277EC">
        <w:rPr>
          <w:rFonts w:cs="Arial"/>
          <w:b/>
          <w:color w:val="353535"/>
          <w:sz w:val="28"/>
          <w:szCs w:val="26"/>
          <w:lang w:val="en-US" w:eastAsia="ja-JP"/>
        </w:rPr>
        <w:t>2015</w:t>
      </w:r>
    </w:p>
    <w:p w:rsidR="00FD1A6D" w:rsidRDefault="00FD1A6D" w:rsidP="00DB6866">
      <w:pPr>
        <w:spacing w:line="276" w:lineRule="auto"/>
        <w:rPr>
          <w:rFonts w:cs="Arial"/>
          <w:color w:val="353535"/>
          <w:sz w:val="26"/>
          <w:szCs w:val="26"/>
          <w:lang w:val="en-US" w:eastAsia="ja-JP"/>
        </w:rPr>
      </w:pPr>
      <w:r>
        <w:rPr>
          <w:rFonts w:cs="Arial"/>
          <w:color w:val="353535"/>
          <w:sz w:val="26"/>
          <w:szCs w:val="26"/>
          <w:lang w:val="en-US" w:eastAsia="ja-JP"/>
        </w:rPr>
        <w:t xml:space="preserve">What </w:t>
      </w:r>
      <w:r w:rsidR="00F4328B">
        <w:rPr>
          <w:rFonts w:cs="Arial"/>
          <w:color w:val="353535"/>
          <w:sz w:val="26"/>
          <w:szCs w:val="26"/>
          <w:lang w:val="en-US" w:eastAsia="ja-JP"/>
        </w:rPr>
        <w:t xml:space="preserve">do you think </w:t>
      </w:r>
      <w:r w:rsidR="009C4970">
        <w:rPr>
          <w:rFonts w:cs="Arial"/>
          <w:color w:val="353535"/>
          <w:sz w:val="26"/>
          <w:szCs w:val="26"/>
          <w:lang w:val="en-US" w:eastAsia="ja-JP"/>
        </w:rPr>
        <w:t xml:space="preserve">are the </w:t>
      </w:r>
      <w:r>
        <w:rPr>
          <w:rFonts w:cs="Arial"/>
          <w:color w:val="353535"/>
          <w:sz w:val="26"/>
          <w:szCs w:val="26"/>
          <w:lang w:val="en-US" w:eastAsia="ja-JP"/>
        </w:rPr>
        <w:t>GDA</w:t>
      </w:r>
      <w:r w:rsidR="008131F6">
        <w:rPr>
          <w:rFonts w:cs="Arial"/>
          <w:color w:val="353535"/>
          <w:sz w:val="26"/>
          <w:szCs w:val="26"/>
          <w:lang w:val="en-US" w:eastAsia="ja-JP"/>
        </w:rPr>
        <w:t>’s</w:t>
      </w:r>
      <w:r w:rsidR="00DB6866" w:rsidRPr="00FD1A6D">
        <w:rPr>
          <w:rFonts w:cs="Arial"/>
          <w:color w:val="353535"/>
          <w:sz w:val="26"/>
          <w:szCs w:val="26"/>
          <w:lang w:val="en-US" w:eastAsia="ja-JP"/>
        </w:rPr>
        <w:t xml:space="preserve"> Top 5 priorities </w:t>
      </w:r>
      <w:r w:rsidR="009C4970">
        <w:rPr>
          <w:rFonts w:cs="Arial"/>
          <w:color w:val="353535"/>
          <w:sz w:val="26"/>
          <w:szCs w:val="26"/>
          <w:lang w:val="en-US" w:eastAsia="ja-JP"/>
        </w:rPr>
        <w:t>for our members</w:t>
      </w:r>
      <w:r w:rsidR="00F4328B">
        <w:rPr>
          <w:rFonts w:cs="Arial"/>
          <w:color w:val="353535"/>
          <w:sz w:val="26"/>
          <w:szCs w:val="26"/>
          <w:lang w:val="en-US" w:eastAsia="ja-JP"/>
        </w:rPr>
        <w:t xml:space="preserve"> in 2015/16</w:t>
      </w:r>
      <w:r w:rsidR="00DB6866" w:rsidRPr="00FD1A6D">
        <w:rPr>
          <w:rFonts w:cs="Arial"/>
          <w:color w:val="353535"/>
          <w:sz w:val="26"/>
          <w:szCs w:val="26"/>
          <w:lang w:val="en-US" w:eastAsia="ja-JP"/>
        </w:rPr>
        <w:t xml:space="preserve">? </w:t>
      </w:r>
    </w:p>
    <w:p w:rsidR="00DB6866" w:rsidRPr="00FD1A6D" w:rsidRDefault="00DB6866" w:rsidP="00FD1A6D">
      <w:pPr>
        <w:spacing w:line="276" w:lineRule="auto"/>
        <w:ind w:right="-455"/>
        <w:rPr>
          <w:rFonts w:cs="Arial"/>
          <w:color w:val="353535"/>
          <w:sz w:val="26"/>
          <w:szCs w:val="26"/>
          <w:lang w:val="en-US" w:eastAsia="ja-JP"/>
        </w:rPr>
      </w:pPr>
      <w:r w:rsidRPr="00FD1A6D">
        <w:rPr>
          <w:rFonts w:cs="Arial"/>
          <w:color w:val="353535"/>
          <w:sz w:val="26"/>
          <w:szCs w:val="26"/>
          <w:lang w:val="en-US" w:eastAsia="ja-JP"/>
        </w:rPr>
        <w:t>Please place your Top 5 (1</w:t>
      </w:r>
      <w:r w:rsidR="00FD1A6D" w:rsidRPr="00FD1A6D">
        <w:rPr>
          <w:rFonts w:cs="Arial"/>
          <w:color w:val="353535"/>
          <w:sz w:val="26"/>
          <w:szCs w:val="26"/>
          <w:lang w:val="en-US" w:eastAsia="ja-JP"/>
        </w:rPr>
        <w:t xml:space="preserve"> being the highest)</w:t>
      </w:r>
      <w:r w:rsidRPr="00FD1A6D">
        <w:rPr>
          <w:rFonts w:cs="Arial"/>
          <w:color w:val="353535"/>
          <w:sz w:val="26"/>
          <w:szCs w:val="26"/>
          <w:lang w:val="en-US" w:eastAsia="ja-JP"/>
        </w:rPr>
        <w:t xml:space="preserve"> in the </w:t>
      </w:r>
      <w:r w:rsidR="00F4328B">
        <w:rPr>
          <w:rFonts w:cs="Arial"/>
          <w:color w:val="353535"/>
          <w:sz w:val="26"/>
          <w:szCs w:val="26"/>
          <w:lang w:val="en-US" w:eastAsia="ja-JP"/>
        </w:rPr>
        <w:t>le</w:t>
      </w:r>
      <w:bookmarkStart w:id="0" w:name="_GoBack"/>
      <w:bookmarkEnd w:id="0"/>
      <w:r w:rsidR="00F4328B">
        <w:rPr>
          <w:rFonts w:cs="Arial"/>
          <w:color w:val="353535"/>
          <w:sz w:val="26"/>
          <w:szCs w:val="26"/>
          <w:lang w:val="en-US" w:eastAsia="ja-JP"/>
        </w:rPr>
        <w:t>ft</w:t>
      </w:r>
      <w:r w:rsidRPr="00FD1A6D">
        <w:rPr>
          <w:rFonts w:cs="Arial"/>
          <w:color w:val="353535"/>
          <w:sz w:val="26"/>
          <w:szCs w:val="26"/>
          <w:lang w:val="en-US" w:eastAsia="ja-JP"/>
        </w:rPr>
        <w:t xml:space="preserve"> </w:t>
      </w:r>
      <w:r w:rsidR="00F4328B">
        <w:rPr>
          <w:rFonts w:cs="Arial"/>
          <w:color w:val="353535"/>
          <w:sz w:val="26"/>
          <w:szCs w:val="26"/>
          <w:lang w:val="en-US" w:eastAsia="ja-JP"/>
        </w:rPr>
        <w:t>column</w:t>
      </w:r>
    </w:p>
    <w:p w:rsidR="00DB6866" w:rsidRPr="00FD1A6D" w:rsidRDefault="00DB6866" w:rsidP="00DB6866">
      <w:pPr>
        <w:spacing w:line="276" w:lineRule="auto"/>
        <w:rPr>
          <w:rFonts w:cs="Arial"/>
          <w:color w:val="353535"/>
          <w:sz w:val="28"/>
          <w:szCs w:val="26"/>
          <w:lang w:val="en-US" w:eastAsia="ja-JP"/>
        </w:rPr>
      </w:pPr>
      <w:r w:rsidRPr="00FD1A6D">
        <w:rPr>
          <w:rFonts w:cs="Arial"/>
          <w:color w:val="353535"/>
          <w:sz w:val="28"/>
          <w:szCs w:val="26"/>
          <w:lang w:val="en-US" w:eastAsia="ja-JP"/>
        </w:rPr>
        <w:t xml:space="preserve">Completed by: </w:t>
      </w:r>
    </w:p>
    <w:p w:rsidR="00031DAC" w:rsidRPr="00DB6866" w:rsidRDefault="00031DAC">
      <w:pPr>
        <w:rPr>
          <w:sz w:val="16"/>
          <w:szCs w:val="16"/>
        </w:rPr>
      </w:pP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2551"/>
      </w:tblGrid>
      <w:tr w:rsidR="00031DAC" w:rsidRPr="00DB6866" w:rsidTr="00DB6866">
        <w:tc>
          <w:tcPr>
            <w:tcW w:w="846" w:type="dxa"/>
            <w:shd w:val="clear" w:color="auto" w:fill="D6E3BC" w:themeFill="accent3" w:themeFillTint="66"/>
          </w:tcPr>
          <w:p w:rsidR="00031DAC" w:rsidRPr="00DB6866" w:rsidRDefault="00F4328B" w:rsidP="00031DAC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Your Top5</w:t>
            </w:r>
          </w:p>
        </w:tc>
        <w:tc>
          <w:tcPr>
            <w:tcW w:w="6520" w:type="dxa"/>
            <w:shd w:val="clear" w:color="auto" w:fill="D6E3BC" w:themeFill="accent3" w:themeFillTint="66"/>
          </w:tcPr>
          <w:p w:rsidR="00031DAC" w:rsidRPr="00DB6866" w:rsidRDefault="00F4328B" w:rsidP="00AF78A0">
            <w:pPr>
              <w:spacing w:line="30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GDA </w:t>
            </w:r>
            <w:r w:rsidR="00031DAC" w:rsidRPr="00DB6866">
              <w:rPr>
                <w:b/>
                <w:sz w:val="26"/>
                <w:szCs w:val="26"/>
              </w:rPr>
              <w:t>AIMS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31DAC" w:rsidRPr="00DB6866" w:rsidRDefault="001F395E" w:rsidP="00031DAC">
            <w:pPr>
              <w:rPr>
                <w:b/>
                <w:sz w:val="26"/>
                <w:szCs w:val="26"/>
              </w:rPr>
            </w:pPr>
            <w:r w:rsidRPr="00DB6866">
              <w:rPr>
                <w:b/>
                <w:sz w:val="26"/>
                <w:szCs w:val="26"/>
              </w:rPr>
              <w:t>N</w:t>
            </w:r>
            <w:r w:rsidR="00031DAC" w:rsidRPr="00DB6866">
              <w:rPr>
                <w:b/>
                <w:sz w:val="26"/>
                <w:szCs w:val="26"/>
              </w:rPr>
              <w:t>otes</w:t>
            </w:r>
          </w:p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C977C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b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C977C9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More disabled people in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EMPLOYMENT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</w:t>
            </w:r>
          </w:p>
        </w:tc>
        <w:tc>
          <w:tcPr>
            <w:tcW w:w="2551" w:type="dxa"/>
          </w:tcPr>
          <w:p w:rsidR="00031DAC" w:rsidRDefault="00031DAC" w:rsidP="00C977C9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C977C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b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C977C9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RESPITE CARE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available according to need</w:t>
            </w:r>
          </w:p>
        </w:tc>
        <w:tc>
          <w:tcPr>
            <w:tcW w:w="2551" w:type="dxa"/>
          </w:tcPr>
          <w:p w:rsidR="00031DAC" w:rsidRDefault="00031DAC" w:rsidP="00C977C9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C977C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b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C977C9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Accessible, affordable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HOUSING</w:t>
            </w:r>
          </w:p>
        </w:tc>
        <w:tc>
          <w:tcPr>
            <w:tcW w:w="2551" w:type="dxa"/>
          </w:tcPr>
          <w:p w:rsidR="00031DAC" w:rsidRDefault="00031DAC" w:rsidP="00C977C9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C977C9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b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C977C9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>A person-</w:t>
            </w:r>
            <w:proofErr w:type="spellStart"/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>centred</w:t>
            </w:r>
            <w:proofErr w:type="spellEnd"/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COMMUNITY CARE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and support system</w:t>
            </w:r>
          </w:p>
        </w:tc>
        <w:tc>
          <w:tcPr>
            <w:tcW w:w="2551" w:type="dxa"/>
          </w:tcPr>
          <w:p w:rsidR="00031DAC" w:rsidRDefault="00031DAC" w:rsidP="00C977C9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C977C9">
            <w:pPr>
              <w:spacing w:line="300" w:lineRule="auto"/>
              <w:jc w:val="center"/>
              <w:rPr>
                <w:rFonts w:cs="Arial"/>
                <w:b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C977C9">
            <w:pPr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An adequate standard of living for those reliant on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BENEFITS</w:t>
            </w:r>
          </w:p>
        </w:tc>
        <w:tc>
          <w:tcPr>
            <w:tcW w:w="2551" w:type="dxa"/>
          </w:tcPr>
          <w:p w:rsidR="00031DAC" w:rsidRDefault="00031DAC" w:rsidP="00C977C9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b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5A79EE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ACCESS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</w:t>
            </w:r>
            <w:r w:rsidR="005A79EE"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>in all its forms (buildings, processes, customer services, recruitment</w:t>
            </w:r>
            <w:r w:rsidR="001F395E"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>, education,</w:t>
            </w:r>
            <w:r w:rsidR="005A79EE"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</w:t>
            </w:r>
            <w:proofErr w:type="spellStart"/>
            <w:r w:rsidR="005A79EE"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>etc</w:t>
            </w:r>
            <w:proofErr w:type="spellEnd"/>
            <w:r w:rsidR="005A79EE"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>)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D5092F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A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TRANSPORT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system that is accessible for all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b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INFORMATION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about existing support services 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Awareness and acceptance of the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RIGHTS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of disabled islanders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spacing w:line="300" w:lineRule="auto"/>
              <w:rPr>
                <w:sz w:val="26"/>
                <w:szCs w:val="26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Effective responses from the criminal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JUSTICE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system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spacing w:line="300" w:lineRule="auto"/>
              <w:jc w:val="center"/>
              <w:rPr>
                <w:rFonts w:cs="Arial"/>
                <w:b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spacing w:line="300" w:lineRule="auto"/>
              <w:rPr>
                <w:sz w:val="26"/>
                <w:szCs w:val="26"/>
              </w:rPr>
            </w:pP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SAFETY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from violence, exploitation and neglect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Age-appropriate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RESIDENTIAL/NURSING CARE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, </w:t>
            </w:r>
            <w:proofErr w:type="spellStart"/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>maximising</w:t>
            </w:r>
            <w:proofErr w:type="spellEnd"/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independence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A support system for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FAMILIES AND CARERS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A supportive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EDUCATION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 system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694906">
            <w:pPr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Pathways to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HIGHER EDUCATION</w:t>
            </w: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>, training and lifelong learning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Timely and comprehensive access to general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HEALTH SERVICES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Timely and comprehensive access to specific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THERAPIES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DB6866">
        <w:trPr>
          <w:trHeight w:val="510"/>
        </w:trPr>
        <w:tc>
          <w:tcPr>
            <w:tcW w:w="846" w:type="dxa"/>
          </w:tcPr>
          <w:p w:rsidR="00031DAC" w:rsidRPr="00A277EC" w:rsidRDefault="00031DAC" w:rsidP="00031DAC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cs="Arial"/>
                <w:color w:val="353535"/>
                <w:szCs w:val="26"/>
                <w:lang w:val="en-US" w:eastAsia="ja-JP"/>
              </w:rPr>
            </w:pPr>
          </w:p>
        </w:tc>
        <w:tc>
          <w:tcPr>
            <w:tcW w:w="6520" w:type="dxa"/>
          </w:tcPr>
          <w:p w:rsidR="00031DAC" w:rsidRPr="00F4328B" w:rsidRDefault="00031DAC" w:rsidP="00AF78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  <w:r w:rsidRPr="00F4328B">
              <w:rPr>
                <w:rFonts w:cs="Arial"/>
                <w:color w:val="353535"/>
                <w:sz w:val="26"/>
                <w:szCs w:val="26"/>
                <w:lang w:val="en-US" w:eastAsia="ja-JP"/>
              </w:rPr>
              <w:t xml:space="preserve">Affordable access to the right </w:t>
            </w:r>
            <w:r w:rsidRPr="00F4328B">
              <w:rPr>
                <w:rFonts w:cs="Arial"/>
                <w:b/>
                <w:color w:val="353535"/>
                <w:sz w:val="26"/>
                <w:szCs w:val="26"/>
                <w:lang w:val="en-US" w:eastAsia="ja-JP"/>
              </w:rPr>
              <w:t>EQUIPMENT</w:t>
            </w:r>
          </w:p>
        </w:tc>
        <w:tc>
          <w:tcPr>
            <w:tcW w:w="2551" w:type="dxa"/>
          </w:tcPr>
          <w:p w:rsidR="00031DAC" w:rsidRDefault="00031DAC"/>
        </w:tc>
      </w:tr>
      <w:tr w:rsidR="00031DAC" w:rsidTr="00FD1A6D">
        <w:trPr>
          <w:trHeight w:val="561"/>
        </w:trPr>
        <w:tc>
          <w:tcPr>
            <w:tcW w:w="846" w:type="dxa"/>
          </w:tcPr>
          <w:p w:rsidR="00031DAC" w:rsidRPr="00A277EC" w:rsidRDefault="00A277EC" w:rsidP="00FD1A6D">
            <w:pPr>
              <w:spacing w:line="300" w:lineRule="auto"/>
              <w:ind w:left="-113" w:right="-108"/>
              <w:jc w:val="center"/>
              <w:rPr>
                <w:rFonts w:cs="Arial"/>
                <w:color w:val="353535"/>
                <w:sz w:val="22"/>
                <w:szCs w:val="26"/>
                <w:lang w:val="en-US" w:eastAsia="ja-JP"/>
              </w:rPr>
            </w:pPr>
            <w:r w:rsidRPr="00DB6866">
              <w:rPr>
                <w:rFonts w:cs="Arial"/>
                <w:color w:val="353535"/>
                <w:sz w:val="20"/>
                <w:szCs w:val="26"/>
                <w:lang w:val="en-US" w:eastAsia="ja-JP"/>
              </w:rPr>
              <w:t>Other</w:t>
            </w:r>
          </w:p>
        </w:tc>
        <w:tc>
          <w:tcPr>
            <w:tcW w:w="6520" w:type="dxa"/>
          </w:tcPr>
          <w:p w:rsidR="00031DAC" w:rsidRPr="00DB6866" w:rsidRDefault="00031DAC" w:rsidP="00AF78A0">
            <w:pPr>
              <w:spacing w:line="300" w:lineRule="auto"/>
              <w:rPr>
                <w:rFonts w:cs="Arial"/>
                <w:color w:val="353535"/>
                <w:sz w:val="26"/>
                <w:szCs w:val="26"/>
                <w:lang w:val="en-US" w:eastAsia="ja-JP"/>
              </w:rPr>
            </w:pPr>
          </w:p>
        </w:tc>
        <w:tc>
          <w:tcPr>
            <w:tcW w:w="2551" w:type="dxa"/>
          </w:tcPr>
          <w:p w:rsidR="00031DAC" w:rsidRDefault="00031DAC"/>
        </w:tc>
      </w:tr>
    </w:tbl>
    <w:p w:rsidR="00322C0C" w:rsidRDefault="00322C0C" w:rsidP="00DB6866">
      <w:pPr>
        <w:spacing w:line="276" w:lineRule="auto"/>
      </w:pPr>
      <w:r>
        <w:t>Please return to: Karen Blanchford, Executive Director</w:t>
      </w:r>
      <w:r w:rsidR="00A277EC">
        <w:t>,</w:t>
      </w:r>
      <w:r>
        <w:t xml:space="preserve"> </w:t>
      </w:r>
      <w:proofErr w:type="gramStart"/>
      <w:r>
        <w:t>GDA</w:t>
      </w:r>
      <w:proofErr w:type="gramEnd"/>
    </w:p>
    <w:p w:rsidR="000B36DE" w:rsidRDefault="000B36DE">
      <w:r>
        <w:t xml:space="preserve">Post: </w:t>
      </w:r>
      <w:proofErr w:type="spellStart"/>
      <w:r>
        <w:t>Ellisfield</w:t>
      </w:r>
      <w:proofErr w:type="spellEnd"/>
      <w:r>
        <w:t>, Ruette des Fries, Castel, GY5 7PW</w:t>
      </w:r>
    </w:p>
    <w:p w:rsidR="000B36DE" w:rsidRDefault="000B36DE">
      <w:r>
        <w:t xml:space="preserve">Email: </w:t>
      </w:r>
      <w:hyperlink r:id="rId4" w:history="1">
        <w:r w:rsidR="0094387E" w:rsidRPr="00975EDC">
          <w:rPr>
            <w:rStyle w:val="Hyperlink"/>
          </w:rPr>
          <w:t>karen@disabilityalliance.org.gg</w:t>
        </w:r>
      </w:hyperlink>
      <w:r>
        <w:t xml:space="preserve">  </w:t>
      </w:r>
      <w:r w:rsidR="00A277EC">
        <w:t>Mobile</w:t>
      </w:r>
      <w:r>
        <w:t xml:space="preserve">: </w:t>
      </w:r>
      <w:r w:rsidRPr="000B36DE">
        <w:t>07781 467 316</w:t>
      </w:r>
    </w:p>
    <w:sectPr w:rsidR="000B36DE" w:rsidSect="00DB6866">
      <w:pgSz w:w="11900" w:h="16820"/>
      <w:pgMar w:top="851" w:right="1440" w:bottom="426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06"/>
    <w:rsid w:val="00003948"/>
    <w:rsid w:val="00017CC2"/>
    <w:rsid w:val="00031DAC"/>
    <w:rsid w:val="000B36DE"/>
    <w:rsid w:val="001F395E"/>
    <w:rsid w:val="003040E4"/>
    <w:rsid w:val="00322C0C"/>
    <w:rsid w:val="00435EAF"/>
    <w:rsid w:val="005A79EE"/>
    <w:rsid w:val="0065528C"/>
    <w:rsid w:val="00694906"/>
    <w:rsid w:val="006F3174"/>
    <w:rsid w:val="00743EBB"/>
    <w:rsid w:val="00812783"/>
    <w:rsid w:val="00813035"/>
    <w:rsid w:val="008131F6"/>
    <w:rsid w:val="0094387E"/>
    <w:rsid w:val="00945F9C"/>
    <w:rsid w:val="009A7294"/>
    <w:rsid w:val="009C4970"/>
    <w:rsid w:val="00A277EC"/>
    <w:rsid w:val="00AF393D"/>
    <w:rsid w:val="00AF78A0"/>
    <w:rsid w:val="00D5092F"/>
    <w:rsid w:val="00DB6866"/>
    <w:rsid w:val="00E04A00"/>
    <w:rsid w:val="00E63A22"/>
    <w:rsid w:val="00ED34AC"/>
    <w:rsid w:val="00F4328B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33A9FB5E-94DC-48AB-ADC1-0F545FE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4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A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B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disabilityalliance.org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Shelaine Green</dc:creator>
  <cp:keywords/>
  <dc:description/>
  <cp:lastModifiedBy>Karen Blanchford</cp:lastModifiedBy>
  <cp:revision>5</cp:revision>
  <cp:lastPrinted>2015-09-16T09:34:00Z</cp:lastPrinted>
  <dcterms:created xsi:type="dcterms:W3CDTF">2015-09-16T09:34:00Z</dcterms:created>
  <dcterms:modified xsi:type="dcterms:W3CDTF">2015-09-21T20:02:00Z</dcterms:modified>
</cp:coreProperties>
</file>